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7.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48.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9.png" ContentType="image/png"/>
  <Override PartName="/word/media/rId76.png" ContentType="image/png"/>
  <Override PartName="/word/media/rId77.png" ContentType="image/png"/>
  <Override PartName="/word/media/rId78.png" ContentType="image/png"/>
  <Override PartName="/word/media/rId7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18</w:t>
      </w:r>
      <w:r>
        <w:t xml:space="preserve"> </w:t>
      </w:r>
      <w:r>
        <w:t xml:space="preserve">October,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73622, Number Passed Filter: 72617</w:t>
      </w:r>
      <w:r>
        <w:br/>
      </w:r>
      <w:r>
        <w:rPr>
          <w:rStyle w:val="VerbatimChar"/>
        </w:rPr>
        <w:t xml:space="preserve">## I Codes: 11875 (16.129689%)</w:t>
      </w:r>
      <w:r>
        <w:br/>
      </w:r>
      <w:r>
        <w:rPr>
          <w:rStyle w:val="VerbatimChar"/>
        </w:rPr>
        <w:t xml:space="preserve">## Q Codes: 591 (0.802749%)</w:t>
      </w:r>
      <w:r>
        <w:br/>
      </w:r>
      <w:r>
        <w:rPr>
          <w:rStyle w:val="VerbatimChar"/>
        </w:rPr>
        <w:t xml:space="preserve">## U Codes: 3539 (4.806987%)</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6"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bookmarkEnd w:id="46"/>
    <w:bookmarkStart w:id="80"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1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2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Trendlines_ManagedArea-3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80"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Total_Suspended_Solids_TSS_All_Surface_files/figure-html/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48" Target="media/rId48.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9" Target="media/rId49.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Total Suspended Solids, TSS</dc:title>
  <dc:creator/>
  <cp:keywords/>
  <dcterms:created xsi:type="dcterms:W3CDTF">2022-10-18T22:35:08Z</dcterms:created>
  <dcterms:modified xsi:type="dcterms:W3CDTF">2022-10-18T22:35:08Z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18 October, 2022</vt:lpwstr>
  </property>
  <property fmtid="{D5CDD505-2E9C-101B-9397-08002B2CF9AE}" pid="3" name="output">
    <vt:lpwstr/>
  </property>
</Properties>
</file>